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FA" w:rsidRPr="00035B1A" w:rsidRDefault="00D10FFA" w:rsidP="00D10FFA">
      <w:pPr>
        <w:pBdr>
          <w:left w:val="single" w:sz="36" w:space="8" w:color="999999"/>
        </w:pBdr>
        <w:shd w:val="clear" w:color="auto" w:fill="FFFFFF"/>
        <w:spacing w:after="0" w:line="288" w:lineRule="atLeast"/>
        <w:ind w:right="4500"/>
        <w:outlineLvl w:val="0"/>
        <w:rPr>
          <w:rFonts w:ascii="Times New Roman" w:eastAsia="Times New Roman" w:hAnsi="Times New Roman" w:cs="Times New Roman"/>
          <w:color w:val="FF0000"/>
          <w:kern w:val="36"/>
          <w:sz w:val="28"/>
          <w:szCs w:val="28"/>
          <w:lang w:eastAsia="ru-RU"/>
        </w:rPr>
      </w:pPr>
      <w:r w:rsidRPr="00035B1A">
        <w:rPr>
          <w:rFonts w:ascii="Times New Roman" w:eastAsia="Times New Roman" w:hAnsi="Times New Roman" w:cs="Times New Roman"/>
          <w:color w:val="FF0000"/>
          <w:kern w:val="36"/>
          <w:sz w:val="28"/>
          <w:szCs w:val="28"/>
          <w:lang w:eastAsia="ru-RU"/>
        </w:rPr>
        <w:t>Памятка по соблюдению мер антитеррористической безопасности в период новогодних и рождественских праздников</w:t>
      </w:r>
    </w:p>
    <w:p w:rsidR="00D10FFA" w:rsidRPr="00D10FFA" w:rsidRDefault="00D10FFA" w:rsidP="00035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Новогодние праздники – это пора массовых гуляний, утренников, концертов. При этом необходимо помнить, что массовые мероприятия нуждаются в особом и повышенном обеспечении безопасности. Это связано с тем, что данный вид мероприятий предполагает скопление большого количества людей в одном месте. Массовые мероприятия могут проходить в закрытом помещении или на улице. Два этих вида массовых мероприятий могут таить в себе определенную опасность для жизни.</w:t>
      </w:r>
      <w:r w:rsidRPr="00D10FFA">
        <w:rPr>
          <w:rFonts w:ascii="Times New Roman" w:eastAsia="Times New Roman" w:hAnsi="Times New Roman" w:cs="Times New Roman"/>
          <w:sz w:val="28"/>
          <w:szCs w:val="28"/>
          <w:lang w:eastAsia="ru-RU"/>
        </w:rPr>
        <w:br/>
        <w:t>Чтобы помочь гражданам правильно ориентироваться и действовать в экстремальных и чрезвычайных ситуациях, а также предотвратить террористические акты во время проведения новогодних и рождественских праздников, напомним некоторые основные правила.</w:t>
      </w:r>
    </w:p>
    <w:p w:rsidR="00D10FFA" w:rsidRPr="00D10FFA" w:rsidRDefault="00D10FFA" w:rsidP="00035B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Во время участия в массовых мероприятиях граждане обязаны:</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соблюдать и поддерживать общественный порядок и общепринятые нормы поведения;</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вести себя уважительно по отношению к другим посетителям и участникам культурно-массового, зрелищного мероприятия, обслуживающему персоналу, лицам, ответственным за соблюдение порядка на мероприятии;</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не допускать действий, способных привести к возникновению экстремальных ситуаций и создающих опасность для окружающих;</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не оставлять без присмотра несовершеннолетних детей, а также личные вещи, сумки, пакеты и т.п.;</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парковать автотранспо</w:t>
      </w:r>
      <w:proofErr w:type="gramStart"/>
      <w:r w:rsidRPr="00D10FFA">
        <w:rPr>
          <w:rFonts w:ascii="Times New Roman" w:eastAsia="Times New Roman" w:hAnsi="Times New Roman" w:cs="Times New Roman"/>
          <w:sz w:val="28"/>
          <w:szCs w:val="28"/>
          <w:lang w:eastAsia="ru-RU"/>
        </w:rPr>
        <w:t>рт в сп</w:t>
      </w:r>
      <w:proofErr w:type="gramEnd"/>
      <w:r w:rsidRPr="00D10FFA">
        <w:rPr>
          <w:rFonts w:ascii="Times New Roman" w:eastAsia="Times New Roman" w:hAnsi="Times New Roman" w:cs="Times New Roman"/>
          <w:sz w:val="28"/>
          <w:szCs w:val="28"/>
          <w:lang w:eastAsia="ru-RU"/>
        </w:rPr>
        <w:t>ециально отведенных местах;</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незамедлительно сообщить организаторам мероприятия и сотрудникам полиции о случаях обнаружения подозрительных предметов, вещей и о других правонарушениях;</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lastRenderedPageBreak/>
        <w:t>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мероприятия;</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при получении информации об эвакуации действовать согласно указаниям сотрудников органов внутренних дел (администрации объекта) или ответственных за обеспечение правопорядка, соблюдать спокойствие и не создавать паники;</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если Вы оказались в движущейся толпе, необходимо держаться подальше от любых стен и выступов. Особенно опасны в этих случаях всевозможные металлические решетки. Нельзя хвататься за выступающие предметы, необходимо держаться дальше от стеклянных витрин, сетчатых оград, турникетов, сцены;</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в случае возникновения паники необходимо снять с себя галстук, шарф, шейный платок и т.д. (чтобы не зацепиться или и не спровоцировать удушение);</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главная задача – любой ценой устоять на ногах. Падение внутри движущейся толпы смертельно опасно. Но если это все-таки произойдет, то при падении не думайте о своей одежде или сумке, согните руки и ноги, защитите голову руками, а живот – сгибанием и подтягиванием ног к туловищу. Затем быстро попытайтесь упереться руками и одной ногой в землю и резко выпрямиться по ходу движения людей;</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ни в коем случае не идите против движения толпы. При первой же возможности покиньте толпу. Выходить из толпы необходимо двигаясь в попутном направлении и постепенно смещаясь в сторону;</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если Вы обнаружили предмет, который не должен, по вашему мнению, находиться в этом месте, не оставляйте этот факт без внимания. Проинформируйте о находке организатора мероприятия, сотрудников охраны или правоохранительных органов;</w:t>
      </w:r>
    </w:p>
    <w:p w:rsidR="00D10FFA" w:rsidRPr="00D10FFA" w:rsidRDefault="00D10FFA" w:rsidP="00035B1A">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10FFA">
        <w:rPr>
          <w:rFonts w:ascii="Times New Roman" w:eastAsia="Times New Roman" w:hAnsi="Times New Roman" w:cs="Times New Roman"/>
          <w:sz w:val="28"/>
          <w:szCs w:val="28"/>
          <w:lang w:eastAsia="ru-RU"/>
        </w:rPr>
        <w:t xml:space="preserve">не предпринимайте самостоятельно никаких действий с находками или подозрительными предметами, которые могут оказаться </w:t>
      </w:r>
      <w:r w:rsidRPr="00D10FFA">
        <w:rPr>
          <w:rFonts w:ascii="Times New Roman" w:eastAsia="Times New Roman" w:hAnsi="Times New Roman" w:cs="Times New Roman"/>
          <w:sz w:val="28"/>
          <w:szCs w:val="28"/>
          <w:lang w:eastAsia="ru-RU"/>
        </w:rPr>
        <w:lastRenderedPageBreak/>
        <w:t>взрывными устройствами, это может привести к их взрыву, многочисленным жертвам и разрушениям.</w:t>
      </w:r>
    </w:p>
    <w:p w:rsidR="00D10FFA" w:rsidRPr="00D10FFA" w:rsidRDefault="00035B1A" w:rsidP="00035B1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75pt" o:hralign="center" o:hrstd="t" o:hr="t" fillcolor="#a0a0a0" stroked="f"/>
        </w:pict>
      </w:r>
    </w:p>
    <w:p w:rsidR="00D10FFA" w:rsidRPr="00D10FFA" w:rsidRDefault="00D10FFA" w:rsidP="00035B1A">
      <w:pPr>
        <w:shd w:val="clear" w:color="auto" w:fill="FFFFFF"/>
        <w:spacing w:after="0" w:line="360" w:lineRule="auto"/>
        <w:jc w:val="both"/>
        <w:rPr>
          <w:rFonts w:ascii="Times New Roman" w:eastAsia="Times New Roman" w:hAnsi="Times New Roman" w:cs="Times New Roman"/>
          <w:sz w:val="28"/>
          <w:szCs w:val="28"/>
          <w:lang w:eastAsia="ru-RU"/>
        </w:rPr>
      </w:pPr>
      <w:bookmarkStart w:id="0" w:name="_GoBack"/>
      <w:bookmarkEnd w:id="0"/>
      <w:r w:rsidRPr="00D10FFA">
        <w:rPr>
          <w:rFonts w:ascii="Times New Roman" w:eastAsia="Times New Roman" w:hAnsi="Times New Roman" w:cs="Times New Roman"/>
          <w:b/>
          <w:bCs/>
          <w:sz w:val="28"/>
          <w:szCs w:val="28"/>
          <w:lang w:eastAsia="ru-RU"/>
        </w:rPr>
        <w:t>РОДИТЕЛИ!</w:t>
      </w:r>
      <w:r w:rsidRPr="00D10FFA">
        <w:rPr>
          <w:rFonts w:ascii="Times New Roman" w:eastAsia="Times New Roman" w:hAnsi="Times New Roman" w:cs="Times New Roman"/>
          <w:b/>
          <w:bCs/>
          <w:sz w:val="28"/>
          <w:szCs w:val="28"/>
          <w:lang w:eastAsia="ru-RU"/>
        </w:rPr>
        <w:br/>
        <w:t>Объясните детям, что нельзя брать в руки любые найденные на улице предметы (игрушки, электронные устройства, телефоны, пакеты и т.д.), а также ни в коем случае нельзя брать такие вещи от незнакомых людей.  Такие предметы могут представлять угрозу для жизни!</w:t>
      </w:r>
      <w:r w:rsidRPr="00D10FFA">
        <w:rPr>
          <w:rFonts w:ascii="Times New Roman" w:eastAsia="Times New Roman" w:hAnsi="Times New Roman" w:cs="Times New Roman"/>
          <w:b/>
          <w:bCs/>
          <w:sz w:val="28"/>
          <w:szCs w:val="28"/>
          <w:lang w:eastAsia="ru-RU"/>
        </w:rPr>
        <w:br/>
      </w:r>
      <w:proofErr w:type="gramStart"/>
      <w:r w:rsidRPr="00D10FFA">
        <w:rPr>
          <w:rFonts w:ascii="Times New Roman" w:eastAsia="Times New Roman" w:hAnsi="Times New Roman" w:cs="Times New Roman"/>
          <w:b/>
          <w:bCs/>
          <w:sz w:val="28"/>
          <w:szCs w:val="28"/>
          <w:lang w:eastAsia="ru-RU"/>
        </w:rPr>
        <w:t>Если Вы обратили внимание на странно ведущих себя лиц, которые уклоняются от камер видеонаблюдения (попытки опустить голову, отвернуться, прикрыть лицо рукой или платком, спрятаться за более высокого человека), стараются избежать контактов с сотрудниками охраны и правоохранительных органов,  ведут себя излишне суетливо, проинформируйте об этом  организатора мероприятия, сотрудников охраны или правоохранительных органов.</w:t>
      </w:r>
      <w:proofErr w:type="gramEnd"/>
    </w:p>
    <w:p w:rsidR="00BA7E92" w:rsidRDefault="00BA7E92"/>
    <w:sectPr w:rsidR="00BA7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1C7C"/>
    <w:multiLevelType w:val="multilevel"/>
    <w:tmpl w:val="13F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B7"/>
    <w:rsid w:val="00035B1A"/>
    <w:rsid w:val="004C47B7"/>
    <w:rsid w:val="00BA7E92"/>
    <w:rsid w:val="00D10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5898">
      <w:bodyDiv w:val="1"/>
      <w:marLeft w:val="0"/>
      <w:marRight w:val="0"/>
      <w:marTop w:val="0"/>
      <w:marBottom w:val="0"/>
      <w:divBdr>
        <w:top w:val="none" w:sz="0" w:space="0" w:color="auto"/>
        <w:left w:val="none" w:sz="0" w:space="0" w:color="auto"/>
        <w:bottom w:val="none" w:sz="0" w:space="0" w:color="auto"/>
        <w:right w:val="none" w:sz="0" w:space="0" w:color="auto"/>
      </w:divBdr>
      <w:divsChild>
        <w:div w:id="2048026829">
          <w:marLeft w:val="0"/>
          <w:marRight w:val="0"/>
          <w:marTop w:val="0"/>
          <w:marBottom w:val="0"/>
          <w:divBdr>
            <w:top w:val="none" w:sz="0" w:space="0" w:color="auto"/>
            <w:left w:val="none" w:sz="0" w:space="0" w:color="auto"/>
            <w:bottom w:val="none" w:sz="0" w:space="0" w:color="auto"/>
            <w:right w:val="none" w:sz="0" w:space="0" w:color="auto"/>
          </w:divBdr>
          <w:divsChild>
            <w:div w:id="1215314534">
              <w:marLeft w:val="0"/>
              <w:marRight w:val="0"/>
              <w:marTop w:val="0"/>
              <w:marBottom w:val="0"/>
              <w:divBdr>
                <w:top w:val="none" w:sz="0" w:space="0" w:color="auto"/>
                <w:left w:val="none" w:sz="0" w:space="0" w:color="auto"/>
                <w:bottom w:val="none" w:sz="0" w:space="0" w:color="auto"/>
                <w:right w:val="none" w:sz="0" w:space="0" w:color="auto"/>
              </w:divBdr>
              <w:divsChild>
                <w:div w:id="1047603088">
                  <w:marLeft w:val="0"/>
                  <w:marRight w:val="0"/>
                  <w:marTop w:val="0"/>
                  <w:marBottom w:val="0"/>
                  <w:divBdr>
                    <w:top w:val="none" w:sz="0" w:space="0" w:color="auto"/>
                    <w:left w:val="none" w:sz="0" w:space="0" w:color="auto"/>
                    <w:bottom w:val="none" w:sz="0" w:space="0" w:color="auto"/>
                    <w:right w:val="none" w:sz="0" w:space="0" w:color="auto"/>
                  </w:divBdr>
                </w:div>
              </w:divsChild>
            </w:div>
            <w:div w:id="1825313556">
              <w:marLeft w:val="0"/>
              <w:marRight w:val="0"/>
              <w:marTop w:val="0"/>
              <w:marBottom w:val="0"/>
              <w:divBdr>
                <w:top w:val="none" w:sz="0" w:space="0" w:color="auto"/>
                <w:left w:val="none" w:sz="0" w:space="0" w:color="auto"/>
                <w:bottom w:val="none" w:sz="0" w:space="0" w:color="auto"/>
                <w:right w:val="none" w:sz="0" w:space="0" w:color="auto"/>
              </w:divBdr>
              <w:divsChild>
                <w:div w:id="1934242699">
                  <w:marLeft w:val="0"/>
                  <w:marRight w:val="0"/>
                  <w:marTop w:val="0"/>
                  <w:marBottom w:val="0"/>
                  <w:divBdr>
                    <w:top w:val="none" w:sz="0" w:space="0" w:color="auto"/>
                    <w:left w:val="none" w:sz="0" w:space="0" w:color="auto"/>
                    <w:bottom w:val="none" w:sz="0" w:space="0" w:color="auto"/>
                    <w:right w:val="none" w:sz="0" w:space="0" w:color="auto"/>
                  </w:divBdr>
                  <w:divsChild>
                    <w:div w:id="870800677">
                      <w:marLeft w:val="0"/>
                      <w:marRight w:val="0"/>
                      <w:marTop w:val="300"/>
                      <w:marBottom w:val="300"/>
                      <w:divBdr>
                        <w:top w:val="none" w:sz="0" w:space="0" w:color="auto"/>
                        <w:left w:val="none" w:sz="0" w:space="0" w:color="auto"/>
                        <w:bottom w:val="none" w:sz="0" w:space="0" w:color="auto"/>
                        <w:right w:val="none" w:sz="0" w:space="0" w:color="auto"/>
                      </w:divBdr>
                      <w:divsChild>
                        <w:div w:id="63114203">
                          <w:marLeft w:val="0"/>
                          <w:marRight w:val="0"/>
                          <w:marTop w:val="0"/>
                          <w:marBottom w:val="300"/>
                          <w:divBdr>
                            <w:top w:val="none" w:sz="0" w:space="0" w:color="auto"/>
                            <w:left w:val="none" w:sz="0" w:space="0" w:color="auto"/>
                            <w:bottom w:val="none" w:sz="0" w:space="0" w:color="auto"/>
                            <w:right w:val="none" w:sz="0" w:space="0" w:color="auto"/>
                          </w:divBdr>
                        </w:div>
                        <w:div w:id="1837574081">
                          <w:marLeft w:val="0"/>
                          <w:marRight w:val="0"/>
                          <w:marTop w:val="0"/>
                          <w:marBottom w:val="0"/>
                          <w:divBdr>
                            <w:top w:val="none" w:sz="0" w:space="0" w:color="auto"/>
                            <w:left w:val="none" w:sz="0" w:space="0" w:color="auto"/>
                            <w:bottom w:val="none" w:sz="0" w:space="0" w:color="auto"/>
                            <w:right w:val="none" w:sz="0" w:space="0" w:color="auto"/>
                          </w:divBdr>
                        </w:div>
                        <w:div w:id="1197932865">
                          <w:marLeft w:val="0"/>
                          <w:marRight w:val="0"/>
                          <w:marTop w:val="0"/>
                          <w:marBottom w:val="0"/>
                          <w:divBdr>
                            <w:top w:val="none" w:sz="0" w:space="0" w:color="auto"/>
                            <w:left w:val="none" w:sz="0" w:space="0" w:color="auto"/>
                            <w:bottom w:val="none" w:sz="0" w:space="0" w:color="auto"/>
                            <w:right w:val="none" w:sz="0" w:space="0" w:color="auto"/>
                          </w:divBdr>
                          <w:divsChild>
                            <w:div w:id="1634604696">
                              <w:marLeft w:val="0"/>
                              <w:marRight w:val="0"/>
                              <w:marTop w:val="150"/>
                              <w:marBottom w:val="0"/>
                              <w:divBdr>
                                <w:top w:val="none" w:sz="0" w:space="0" w:color="auto"/>
                                <w:left w:val="none" w:sz="0" w:space="0" w:color="auto"/>
                                <w:bottom w:val="none" w:sz="0" w:space="0" w:color="auto"/>
                                <w:right w:val="none" w:sz="0" w:space="0" w:color="auto"/>
                              </w:divBdr>
                              <w:divsChild>
                                <w:div w:id="1602837319">
                                  <w:marLeft w:val="0"/>
                                  <w:marRight w:val="0"/>
                                  <w:marTop w:val="0"/>
                                  <w:marBottom w:val="0"/>
                                  <w:divBdr>
                                    <w:top w:val="none" w:sz="0" w:space="0" w:color="auto"/>
                                    <w:left w:val="none" w:sz="0" w:space="0" w:color="auto"/>
                                    <w:bottom w:val="none" w:sz="0" w:space="0" w:color="auto"/>
                                    <w:right w:val="none" w:sz="0" w:space="0" w:color="auto"/>
                                  </w:divBdr>
                                  <w:divsChild>
                                    <w:div w:id="2907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018204">
      <w:bodyDiv w:val="1"/>
      <w:marLeft w:val="0"/>
      <w:marRight w:val="0"/>
      <w:marTop w:val="0"/>
      <w:marBottom w:val="0"/>
      <w:divBdr>
        <w:top w:val="none" w:sz="0" w:space="0" w:color="auto"/>
        <w:left w:val="none" w:sz="0" w:space="0" w:color="auto"/>
        <w:bottom w:val="none" w:sz="0" w:space="0" w:color="auto"/>
        <w:right w:val="none" w:sz="0" w:space="0" w:color="auto"/>
      </w:divBdr>
      <w:divsChild>
        <w:div w:id="1887907089">
          <w:marLeft w:val="0"/>
          <w:marRight w:val="0"/>
          <w:marTop w:val="0"/>
          <w:marBottom w:val="0"/>
          <w:divBdr>
            <w:top w:val="none" w:sz="0" w:space="0" w:color="auto"/>
            <w:left w:val="none" w:sz="0" w:space="0" w:color="auto"/>
            <w:bottom w:val="none" w:sz="0" w:space="0" w:color="auto"/>
            <w:right w:val="none" w:sz="0" w:space="0" w:color="auto"/>
          </w:divBdr>
          <w:divsChild>
            <w:div w:id="740910097">
              <w:marLeft w:val="0"/>
              <w:marRight w:val="0"/>
              <w:marTop w:val="0"/>
              <w:marBottom w:val="0"/>
              <w:divBdr>
                <w:top w:val="none" w:sz="0" w:space="0" w:color="auto"/>
                <w:left w:val="none" w:sz="0" w:space="0" w:color="auto"/>
                <w:bottom w:val="none" w:sz="0" w:space="0" w:color="auto"/>
                <w:right w:val="none" w:sz="0" w:space="0" w:color="auto"/>
              </w:divBdr>
              <w:divsChild>
                <w:div w:id="796292619">
                  <w:marLeft w:val="0"/>
                  <w:marRight w:val="0"/>
                  <w:marTop w:val="0"/>
                  <w:marBottom w:val="0"/>
                  <w:divBdr>
                    <w:top w:val="none" w:sz="0" w:space="0" w:color="auto"/>
                    <w:left w:val="none" w:sz="0" w:space="0" w:color="auto"/>
                    <w:bottom w:val="none" w:sz="0" w:space="0" w:color="auto"/>
                    <w:right w:val="none" w:sz="0" w:space="0" w:color="auto"/>
                  </w:divBdr>
                </w:div>
              </w:divsChild>
            </w:div>
            <w:div w:id="1634402867">
              <w:marLeft w:val="0"/>
              <w:marRight w:val="0"/>
              <w:marTop w:val="0"/>
              <w:marBottom w:val="0"/>
              <w:divBdr>
                <w:top w:val="none" w:sz="0" w:space="0" w:color="auto"/>
                <w:left w:val="none" w:sz="0" w:space="0" w:color="auto"/>
                <w:bottom w:val="none" w:sz="0" w:space="0" w:color="auto"/>
                <w:right w:val="none" w:sz="0" w:space="0" w:color="auto"/>
              </w:divBdr>
              <w:divsChild>
                <w:div w:id="200748328">
                  <w:marLeft w:val="0"/>
                  <w:marRight w:val="0"/>
                  <w:marTop w:val="0"/>
                  <w:marBottom w:val="0"/>
                  <w:divBdr>
                    <w:top w:val="none" w:sz="0" w:space="0" w:color="auto"/>
                    <w:left w:val="none" w:sz="0" w:space="0" w:color="auto"/>
                    <w:bottom w:val="none" w:sz="0" w:space="0" w:color="auto"/>
                    <w:right w:val="none" w:sz="0" w:space="0" w:color="auto"/>
                  </w:divBdr>
                  <w:divsChild>
                    <w:div w:id="1093041598">
                      <w:marLeft w:val="0"/>
                      <w:marRight w:val="0"/>
                      <w:marTop w:val="300"/>
                      <w:marBottom w:val="300"/>
                      <w:divBdr>
                        <w:top w:val="none" w:sz="0" w:space="0" w:color="auto"/>
                        <w:left w:val="none" w:sz="0" w:space="0" w:color="auto"/>
                        <w:bottom w:val="none" w:sz="0" w:space="0" w:color="auto"/>
                        <w:right w:val="none" w:sz="0" w:space="0" w:color="auto"/>
                      </w:divBdr>
                      <w:divsChild>
                        <w:div w:id="172035435">
                          <w:marLeft w:val="0"/>
                          <w:marRight w:val="0"/>
                          <w:marTop w:val="0"/>
                          <w:marBottom w:val="300"/>
                          <w:divBdr>
                            <w:top w:val="none" w:sz="0" w:space="0" w:color="auto"/>
                            <w:left w:val="none" w:sz="0" w:space="0" w:color="auto"/>
                            <w:bottom w:val="none" w:sz="0" w:space="0" w:color="auto"/>
                            <w:right w:val="none" w:sz="0" w:space="0" w:color="auto"/>
                          </w:divBdr>
                        </w:div>
                        <w:div w:id="1391659799">
                          <w:marLeft w:val="0"/>
                          <w:marRight w:val="0"/>
                          <w:marTop w:val="0"/>
                          <w:marBottom w:val="0"/>
                          <w:divBdr>
                            <w:top w:val="none" w:sz="0" w:space="0" w:color="auto"/>
                            <w:left w:val="none" w:sz="0" w:space="0" w:color="auto"/>
                            <w:bottom w:val="none" w:sz="0" w:space="0" w:color="auto"/>
                            <w:right w:val="none" w:sz="0" w:space="0" w:color="auto"/>
                          </w:divBdr>
                        </w:div>
                        <w:div w:id="275721367">
                          <w:marLeft w:val="0"/>
                          <w:marRight w:val="0"/>
                          <w:marTop w:val="0"/>
                          <w:marBottom w:val="0"/>
                          <w:divBdr>
                            <w:top w:val="none" w:sz="0" w:space="0" w:color="auto"/>
                            <w:left w:val="none" w:sz="0" w:space="0" w:color="auto"/>
                            <w:bottom w:val="none" w:sz="0" w:space="0" w:color="auto"/>
                            <w:right w:val="none" w:sz="0" w:space="0" w:color="auto"/>
                          </w:divBdr>
                          <w:divsChild>
                            <w:div w:id="491916950">
                              <w:marLeft w:val="0"/>
                              <w:marRight w:val="0"/>
                              <w:marTop w:val="150"/>
                              <w:marBottom w:val="0"/>
                              <w:divBdr>
                                <w:top w:val="none" w:sz="0" w:space="0" w:color="auto"/>
                                <w:left w:val="none" w:sz="0" w:space="0" w:color="auto"/>
                                <w:bottom w:val="none" w:sz="0" w:space="0" w:color="auto"/>
                                <w:right w:val="none" w:sz="0" w:space="0" w:color="auto"/>
                              </w:divBdr>
                              <w:divsChild>
                                <w:div w:id="1729917524">
                                  <w:marLeft w:val="0"/>
                                  <w:marRight w:val="0"/>
                                  <w:marTop w:val="0"/>
                                  <w:marBottom w:val="0"/>
                                  <w:divBdr>
                                    <w:top w:val="none" w:sz="0" w:space="0" w:color="auto"/>
                                    <w:left w:val="none" w:sz="0" w:space="0" w:color="auto"/>
                                    <w:bottom w:val="none" w:sz="0" w:space="0" w:color="auto"/>
                                    <w:right w:val="none" w:sz="0" w:space="0" w:color="auto"/>
                                  </w:divBdr>
                                  <w:divsChild>
                                    <w:div w:id="17390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2021-12-27T05:45:00Z</dcterms:created>
  <dcterms:modified xsi:type="dcterms:W3CDTF">2021-12-27T05:56:00Z</dcterms:modified>
</cp:coreProperties>
</file>