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F4" w:rsidRPr="009E1AF4" w:rsidRDefault="009E1AF4" w:rsidP="009E1AF4">
      <w:pPr>
        <w:spacing w:after="450" w:line="240" w:lineRule="auto"/>
        <w:outlineLvl w:val="0"/>
        <w:rPr>
          <w:rFonts w:ascii="Arial" w:eastAsia="Times New Roman" w:hAnsi="Arial" w:cs="Arial"/>
          <w:color w:val="FFA800"/>
          <w:kern w:val="36"/>
          <w:sz w:val="45"/>
          <w:szCs w:val="45"/>
          <w:lang w:eastAsia="ru-RU"/>
        </w:rPr>
      </w:pPr>
      <w:r w:rsidRPr="009E1A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34336E" wp14:editId="76A5C5CB">
            <wp:simplePos x="0" y="0"/>
            <wp:positionH relativeFrom="column">
              <wp:posOffset>3853815</wp:posOffset>
            </wp:positionH>
            <wp:positionV relativeFrom="paragraph">
              <wp:posOffset>384810</wp:posOffset>
            </wp:positionV>
            <wp:extent cx="2571750" cy="1409700"/>
            <wp:effectExtent l="0" t="0" r="0" b="0"/>
            <wp:wrapNone/>
            <wp:docPr id="1" name="Рисунок 1" descr="https://www.2gdp.by/images/news/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2gdp.by/images/news/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F4">
        <w:rPr>
          <w:rFonts w:ascii="Arial" w:eastAsia="Times New Roman" w:hAnsi="Arial" w:cs="Arial"/>
          <w:color w:val="FFA800"/>
          <w:kern w:val="36"/>
          <w:sz w:val="45"/>
          <w:szCs w:val="45"/>
          <w:lang w:eastAsia="ru-RU"/>
        </w:rPr>
        <w:t>ПАМЯТКА родителям о СПИДе</w:t>
      </w:r>
    </w:p>
    <w:p w:rsidR="009E1AF4" w:rsidRPr="009E1AF4" w:rsidRDefault="009E1AF4" w:rsidP="009E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AF4" w:rsidRPr="009E1AF4" w:rsidRDefault="009E1AF4" w:rsidP="009E1AF4">
      <w:pPr>
        <w:spacing w:after="15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 xml:space="preserve">                                      </w:t>
      </w: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Уважаемые родители!</w:t>
      </w:r>
    </w:p>
    <w:p w:rsidR="009E1AF4" w:rsidRDefault="009E1AF4" w:rsidP="009E1AF4">
      <w:pPr>
        <w:spacing w:after="0" w:line="36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СПИД 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– чума 21 века, лекарство от которого ещё</w:t>
      </w:r>
    </w:p>
    <w:p w:rsidR="009E1AF4" w:rsidRPr="009E1AF4" w:rsidRDefault="009E1AF4" w:rsidP="009E1AF4">
      <w:pPr>
        <w:spacing w:after="0" w:line="36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не изобрели.</w:t>
      </w:r>
    </w:p>
    <w:p w:rsidR="009E1AF4" w:rsidRDefault="009E1AF4" w:rsidP="009E1AF4">
      <w:pPr>
        <w:spacing w:after="0" w:line="36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Почему вы должны говорить о СПИДе со своим </w:t>
      </w:r>
    </w:p>
    <w:p w:rsidR="009E1AF4" w:rsidRPr="009E1AF4" w:rsidRDefault="009E1AF4" w:rsidP="009E1AF4">
      <w:pPr>
        <w:spacing w:after="0" w:line="36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ребёнком?</w:t>
      </w:r>
    </w:p>
    <w:p w:rsidR="009E1AF4" w:rsidRPr="009E1AF4" w:rsidRDefault="009E1AF4" w:rsidP="009E1AF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Потому что детям всех возрастов необходимо всё знать об этой страшной болезни.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Дети слышат о СПИДе с экрана телевизора, в школе и от друзей во дворе. Многое может и не соответствовать истине.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 детей возникает много вопросов и тревог относительно СПИДа. Кто лучше родителей сможет на них ответить?!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Получение ребёнком информации о СПИДе должно быть систематическим.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растет, и у него могут появиться все новые и новые вопросы.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Что надо знать о СПИДе?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СПИД 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Приобретенного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- заболевание приобретается в течени</w:t>
      </w: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и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жизни.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Иммунного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-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B425B2D" wp14:editId="3BB0C7DB">
            <wp:simplePos x="0" y="0"/>
            <wp:positionH relativeFrom="column">
              <wp:posOffset>-1013460</wp:posOffset>
            </wp:positionH>
            <wp:positionV relativeFrom="paragraph">
              <wp:posOffset>498475</wp:posOffset>
            </wp:positionV>
            <wp:extent cx="1333500" cy="1924050"/>
            <wp:effectExtent l="0" t="0" r="0" b="0"/>
            <wp:wrapNone/>
            <wp:docPr id="2" name="Рисунок 2" descr="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Дефицита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- отсутствие ответной реакции со стороны иммунной системы на появление патогенных микроорганизмов.</w:t>
      </w:r>
    </w:p>
    <w:p w:rsidR="009E1AF4" w:rsidRDefault="009E1AF4" w:rsidP="009E1AF4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ru-RU"/>
        </w:rPr>
        <w:t>Протекание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ru-RU"/>
        </w:rPr>
        <w:t xml:space="preserve"> </w:t>
      </w: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ru-RU"/>
        </w:rPr>
        <w:t>болезни.</w:t>
      </w:r>
      <w:r w:rsidRPr="009E1AF4">
        <w:rPr>
          <w:rFonts w:ascii="Arial" w:eastAsia="Times New Roman" w:hAnsi="Arial" w:cs="Arial"/>
          <w:color w:val="3A3A3A"/>
          <w:sz w:val="24"/>
          <w:szCs w:val="24"/>
          <w:u w:val="single"/>
          <w:lang w:eastAsia="ru-RU"/>
        </w:rPr>
        <w:br/>
      </w:r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Первая стадия - острая инфекция. 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Протекает как «гриппоподобное </w:t>
      </w:r>
    </w:p>
    <w:p w:rsid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заболевание» (повышение температуры, насморк, кашель, сыпь на коже). 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</w:t>
      </w:r>
    </w:p>
    <w:p w:rsid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Спустя 2-3 недели острый период проходит. Следует отметить, что в 60-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</w:p>
    <w:p w:rsid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70% случаев острое начало может отсутствовать. Человек, не зная о 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наличии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вируса, может заражать других.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Вторая стадия - </w:t>
      </w:r>
      <w:proofErr w:type="spellStart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асимптомная</w:t>
      </w:r>
      <w:proofErr w:type="spellEnd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инфекция (АИ)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Третья стадия - </w:t>
      </w:r>
      <w:proofErr w:type="spellStart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персистирующая</w:t>
      </w:r>
      <w:proofErr w:type="spellEnd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лимфаденопатия</w:t>
      </w:r>
      <w:proofErr w:type="spellEnd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(ПГЛ).</w:t>
      </w:r>
      <w:r w:rsidRPr="009E1A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Возникает через 3-5 лет после второй 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Четвертая стадия - </w:t>
      </w:r>
      <w:proofErr w:type="gramStart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пре-СПИД</w:t>
      </w:r>
      <w:proofErr w:type="gramEnd"/>
      <w:r w:rsidRPr="009E1AF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 собственно СПИД.</w:t>
      </w:r>
      <w:r w:rsidRPr="009E1A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лимфоузлов, дыхательной системы, желудочно-кишечного тракта, органов зрения, нервной системы. Больной теряет в весе около 10%. Смертельный исход неизбежен.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Достоверно известны три пути заражения:</w:t>
      </w:r>
    </w:p>
    <w:p w:rsidR="009E1AF4" w:rsidRPr="009E1AF4" w:rsidRDefault="009E1AF4" w:rsidP="009E1AF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половой (при половом контакте с </w:t>
      </w: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ВИЧ-инфицированным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);</w:t>
      </w:r>
    </w:p>
    <w:p w:rsidR="009E1AF4" w:rsidRPr="009E1AF4" w:rsidRDefault="009E1AF4" w:rsidP="009E1AF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9E1AF4" w:rsidRPr="009E1AF4" w:rsidRDefault="009E1AF4" w:rsidP="009E1AF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143E8D9" wp14:editId="15489D3C">
            <wp:simplePos x="0" y="0"/>
            <wp:positionH relativeFrom="column">
              <wp:posOffset>4777740</wp:posOffset>
            </wp:positionH>
            <wp:positionV relativeFrom="paragraph">
              <wp:posOffset>518795</wp:posOffset>
            </wp:positionV>
            <wp:extent cx="952500" cy="1352550"/>
            <wp:effectExtent l="0" t="0" r="0" b="0"/>
            <wp:wrapNone/>
            <wp:docPr id="3" name="Рисунок 3" descr="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от матери к ребёнку (во время беременности, родов, кормления грудью).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ВИЧ не передается: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 дружеских поцелуях;</w:t>
      </w:r>
      <w:r w:rsidRPr="009E1AF4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t xml:space="preserve"> 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 рукопожатиях;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 кашле, чихании;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через посуду, одежду, белье;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 посещении бассейна, сауны, туалета;</w:t>
      </w:r>
    </w:p>
    <w:p w:rsidR="009E1AF4" w:rsidRPr="009E1AF4" w:rsidRDefault="009E1AF4" w:rsidP="009E1A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при укусах насекомых.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Меры профилактики и защита: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Специфических сре</w:t>
      </w: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дств пр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9E1AF4" w:rsidRP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Главным условием предупреждения заражения является нравственная чистота и верность избранному спутнику жизни.</w:t>
      </w:r>
    </w:p>
    <w:p w:rsid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B52575D" wp14:editId="00EE709E">
            <wp:simplePos x="0" y="0"/>
            <wp:positionH relativeFrom="column">
              <wp:posOffset>-899160</wp:posOffset>
            </wp:positionH>
            <wp:positionV relativeFrom="paragraph">
              <wp:posOffset>-415290</wp:posOffset>
            </wp:positionV>
            <wp:extent cx="1143000" cy="2514600"/>
            <wp:effectExtent l="0" t="0" r="0" b="0"/>
            <wp:wrapNone/>
            <wp:docPr id="4" name="Рисунок 4" descr="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Везде и всегда пользоваться только личными предметами гигиены</w:t>
      </w:r>
    </w:p>
    <w:p w:rsidR="009E1AF4" w:rsidRPr="009E1AF4" w:rsidRDefault="009E1AF4" w:rsidP="009E1AF4">
      <w:pPr>
        <w:spacing w:after="0" w:line="360" w:lineRule="auto"/>
        <w:ind w:left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(зубные щетки, бритвы, ножницы).</w:t>
      </w:r>
    </w:p>
    <w:p w:rsid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Требовать применения стерильного инструмента при обслуживании </w:t>
      </w: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</w:p>
    <w:p w:rsidR="009E1AF4" w:rsidRDefault="009E1AF4" w:rsidP="009E1AF4">
      <w:pPr>
        <w:spacing w:after="0" w:line="360" w:lineRule="auto"/>
        <w:ind w:left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различных </w:t>
      </w:r>
      <w:proofErr w:type="gramStart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учреждениях</w:t>
      </w:r>
      <w:proofErr w:type="gramEnd"/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и организациях.</w:t>
      </w:r>
    </w:p>
    <w:p w:rsid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Избегать случайных половых связей; при их возникновении</w:t>
      </w:r>
    </w:p>
    <w:p w:rsidR="009E1AF4" w:rsidRDefault="009E1AF4" w:rsidP="009E1AF4">
      <w:pPr>
        <w:spacing w:after="0" w:line="360" w:lineRule="auto"/>
        <w:ind w:left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пользоваться презервативом.</w:t>
      </w:r>
    </w:p>
    <w:p w:rsidR="009E1AF4" w:rsidRP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Не иметь половых связей с людьми, употребляющими наркотики.</w:t>
      </w:r>
    </w:p>
    <w:p w:rsidR="009E1AF4" w:rsidRPr="009E1AF4" w:rsidRDefault="009E1AF4" w:rsidP="009E1A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Никогда не употреблять наркотические вещества.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9E1AF4" w:rsidRPr="009E1AF4" w:rsidRDefault="009E1AF4" w:rsidP="009E1AF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9E1AF4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A287483" wp14:editId="6D0A8D98">
            <wp:simplePos x="0" y="0"/>
            <wp:positionH relativeFrom="column">
              <wp:posOffset>4196715</wp:posOffset>
            </wp:positionH>
            <wp:positionV relativeFrom="paragraph">
              <wp:posOffset>594360</wp:posOffset>
            </wp:positionV>
            <wp:extent cx="1933575" cy="1428750"/>
            <wp:effectExtent l="0" t="0" r="9525" b="0"/>
            <wp:wrapNone/>
            <wp:docPr id="5" name="Рисунок 5" descr="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F4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p w:rsidR="00433D8F" w:rsidRDefault="00433D8F" w:rsidP="009E1AF4">
      <w:pPr>
        <w:spacing w:after="0" w:line="360" w:lineRule="auto"/>
        <w:ind w:firstLine="709"/>
        <w:jc w:val="both"/>
      </w:pPr>
      <w:bookmarkStart w:id="0" w:name="_GoBack"/>
      <w:bookmarkEnd w:id="0"/>
    </w:p>
    <w:sectPr w:rsidR="00433D8F" w:rsidSect="009E1A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34C64"/>
    <w:multiLevelType w:val="multilevel"/>
    <w:tmpl w:val="A60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C2F3F"/>
    <w:multiLevelType w:val="multilevel"/>
    <w:tmpl w:val="7DC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03339"/>
    <w:multiLevelType w:val="multilevel"/>
    <w:tmpl w:val="C18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5A"/>
    <w:rsid w:val="00433D8F"/>
    <w:rsid w:val="0045375A"/>
    <w:rsid w:val="009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2021-12-02T04:24:00Z</dcterms:created>
  <dcterms:modified xsi:type="dcterms:W3CDTF">2021-12-02T04:29:00Z</dcterms:modified>
</cp:coreProperties>
</file>